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8AAC" w14:textId="72850289" w:rsidR="009405D8" w:rsidRPr="00BE79EC" w:rsidRDefault="00BE79EC" w:rsidP="00BE79E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79EC">
        <w:rPr>
          <w:rFonts w:ascii="Times New Roman" w:hAnsi="Times New Roman" w:cs="Times New Roman"/>
          <w:b/>
          <w:bCs/>
          <w:sz w:val="28"/>
          <w:szCs w:val="28"/>
        </w:rPr>
        <w:t>Адилханян</w:t>
      </w:r>
      <w:proofErr w:type="spellEnd"/>
      <w:r w:rsidRPr="00BE7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9EC">
        <w:rPr>
          <w:rFonts w:ascii="Times New Roman" w:hAnsi="Times New Roman" w:cs="Times New Roman"/>
          <w:b/>
          <w:bCs/>
          <w:sz w:val="28"/>
          <w:szCs w:val="28"/>
        </w:rPr>
        <w:t>Роберт</w:t>
      </w:r>
      <w:proofErr w:type="spellEnd"/>
      <w:r w:rsidRPr="00BE7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9EC">
        <w:rPr>
          <w:rFonts w:ascii="Times New Roman" w:hAnsi="Times New Roman" w:cs="Times New Roman"/>
          <w:b/>
          <w:bCs/>
          <w:sz w:val="28"/>
          <w:szCs w:val="28"/>
        </w:rPr>
        <w:t>Аркадьевич</w:t>
      </w:r>
      <w:proofErr w:type="spellEnd"/>
    </w:p>
    <w:p w14:paraId="73BF4411" w14:textId="40DDBD2E" w:rsidR="00BE79EC" w:rsidRPr="00BE79EC" w:rsidRDefault="00BE79EC" w:rsidP="00BE79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9EC">
        <w:rPr>
          <w:rFonts w:ascii="Times New Roman" w:hAnsi="Times New Roman" w:cs="Times New Roman"/>
          <w:sz w:val="24"/>
          <w:szCs w:val="24"/>
        </w:rPr>
        <w:t>Преподаватель</w:t>
      </w:r>
      <w:proofErr w:type="spellEnd"/>
    </w:p>
    <w:p w14:paraId="1B9C5CC7" w14:textId="68E86163" w:rsidR="00BE79EC" w:rsidRPr="00BE79EC" w:rsidRDefault="00BE79EC" w:rsidP="00BE79EC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E79EC">
        <w:rPr>
          <w:rFonts w:ascii="Times New Roman" w:hAnsi="Times New Roman" w:cs="Times New Roman"/>
          <w:sz w:val="24"/>
          <w:szCs w:val="24"/>
          <w:lang w:val="ru-RU"/>
        </w:rPr>
        <w:t>В 1999 году окончил Московскую государственную юридическую академию.</w:t>
      </w:r>
    </w:p>
    <w:p w14:paraId="0EDC3845" w14:textId="35ECFCFD" w:rsidR="00BE79EC" w:rsidRPr="00BE79EC" w:rsidRDefault="00BE79EC" w:rsidP="00BE79EC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E79EC">
        <w:rPr>
          <w:rFonts w:ascii="Times New Roman" w:hAnsi="Times New Roman" w:cs="Times New Roman"/>
          <w:sz w:val="24"/>
          <w:szCs w:val="24"/>
          <w:lang w:val="ru-RU"/>
        </w:rPr>
        <w:t>В настоящее время занимает должность начальника Управления по расследованию киберпреступности и преступлений в сфере высоких технологий Следственного комитета Республики Армения, является советником юстиции первого класса.</w:t>
      </w:r>
    </w:p>
    <w:p w14:paraId="15AF739E" w14:textId="31677460" w:rsidR="00BE79EC" w:rsidRPr="00BE79EC" w:rsidRDefault="00BE79EC" w:rsidP="00BE79EC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E79EC">
        <w:rPr>
          <w:rFonts w:ascii="Times New Roman" w:hAnsi="Times New Roman" w:cs="Times New Roman"/>
          <w:sz w:val="24"/>
          <w:szCs w:val="24"/>
          <w:lang w:val="ru-RU"/>
        </w:rPr>
        <w:t>На кафедре уголовного права и уголовно-процессуального права Российско-Армянского университета преподает «Цифровое уголовное право».</w:t>
      </w:r>
    </w:p>
    <w:sectPr w:rsidR="00BE79EC" w:rsidRPr="00BE7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C"/>
    <w:rsid w:val="00253809"/>
    <w:rsid w:val="00713390"/>
    <w:rsid w:val="009405D8"/>
    <w:rsid w:val="00BE79EC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A933"/>
  <w15:chartTrackingRefBased/>
  <w15:docId w15:val="{D3396748-7FE8-4C58-AABF-AF63D1B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2024-11-13T09:02:00Z</dcterms:created>
  <dcterms:modified xsi:type="dcterms:W3CDTF">2024-11-13T09:03:00Z</dcterms:modified>
</cp:coreProperties>
</file>